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FF" w:rsidRPr="002E0522" w:rsidRDefault="002E0522" w:rsidP="002E0522">
      <w:pPr>
        <w:pStyle w:val="a5"/>
        <w:jc w:val="center"/>
        <w:rPr>
          <w:rFonts w:ascii="Meiryo UI" w:eastAsia="Meiryo UI" w:hAnsi="Meiryo UI" w:cs="Meiryo UI"/>
          <w:sz w:val="72"/>
          <w:szCs w:val="72"/>
        </w:rPr>
      </w:pPr>
      <w:r w:rsidRPr="002E0522">
        <w:rPr>
          <w:rFonts w:ascii="Meiryo UI" w:eastAsia="Meiryo UI" w:hAnsi="Meiryo UI" w:cs="Meiryo UI" w:hint="eastAsia"/>
          <w:sz w:val="72"/>
          <w:szCs w:val="72"/>
        </w:rPr>
        <w:t>新メニューのお知らせ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3675"/>
        <w:gridCol w:w="570"/>
        <w:gridCol w:w="5394"/>
      </w:tblGrid>
      <w:tr w:rsidR="00C25B95" w:rsidRPr="00BD7A76" w:rsidTr="00B102F8">
        <w:trPr>
          <w:trHeight w:val="6623"/>
          <w:jc w:val="center"/>
        </w:trPr>
        <w:tc>
          <w:tcPr>
            <w:tcW w:w="3675" w:type="dxa"/>
          </w:tcPr>
          <w:p w:rsidR="00C269FF" w:rsidRPr="00BD7A76" w:rsidRDefault="00EE3164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6096000" cy="4038600"/>
                  <wp:effectExtent l="0" t="0" r="0" b="0"/>
                  <wp:docPr id="3" name="図 3" descr="C:\Users\murata tomoko\AppData\Local\Microsoft\Windows\INetCacheContent.Word\1eb0e57166ca63194aaf0fb4d41cf2ff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ata tomoko\AppData\Local\Microsoft\Windows\INetCacheContent.Word\1eb0e57166ca63194aaf0fb4d41cf2ff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9FF" w:rsidRPr="00BD7A76" w:rsidRDefault="00C269FF">
            <w:pPr>
              <w:pStyle w:val="a8"/>
              <w:rPr>
                <w:rFonts w:ascii="Meiryo UI" w:eastAsia="Meiryo UI" w:hAnsi="Meiryo UI" w:cs="Meiryo UI"/>
                <w:sz w:val="14"/>
              </w:rPr>
            </w:pPr>
          </w:p>
        </w:tc>
        <w:tc>
          <w:tcPr>
            <w:tcW w:w="570" w:type="dxa"/>
          </w:tcPr>
          <w:p w:rsidR="00C269FF" w:rsidRPr="00BD7A76" w:rsidRDefault="00C269FF">
            <w:pPr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5394" w:type="dxa"/>
          </w:tcPr>
          <w:p w:rsidR="002E0522" w:rsidRDefault="002E0522" w:rsidP="002E0522">
            <w:pPr>
              <w:pStyle w:val="1"/>
              <w:rPr>
                <w:rStyle w:val="10"/>
                <w:rFonts w:ascii="HG丸ｺﾞｼｯｸM-PRO" w:eastAsia="HG丸ｺﾞｼｯｸM-PRO" w:hAnsi="HG丸ｺﾞｼｯｸM-PRO"/>
                <w:color w:val="01544A" w:themeColor="accent1" w:themeShade="80"/>
                <w:sz w:val="28"/>
              </w:rPr>
            </w:pPr>
          </w:p>
          <w:p w:rsidR="002E0522" w:rsidRPr="00EE3164" w:rsidRDefault="002E0522" w:rsidP="002E0522">
            <w:pPr>
              <w:pStyle w:val="1"/>
              <w:rPr>
                <w:rStyle w:val="10"/>
                <w:rFonts w:ascii="HG丸ｺﾞｼｯｸM-PRO" w:eastAsia="HG丸ｺﾞｼｯｸM-PRO" w:hAnsi="HG丸ｺﾞｼｯｸM-PRO" w:hint="eastAsia"/>
                <w:b/>
                <w:color w:val="01544A" w:themeColor="accent1" w:themeShade="80"/>
                <w:sz w:val="28"/>
              </w:rPr>
            </w:pPr>
            <w:r w:rsidRPr="00EE3164">
              <w:rPr>
                <w:rStyle w:val="10"/>
                <w:rFonts w:ascii="HG丸ｺﾞｼｯｸM-PRO" w:eastAsia="HG丸ｺﾞｼｯｸM-PRO" w:hAnsi="HG丸ｺﾞｼｯｸM-PRO" w:hint="eastAsia"/>
                <w:b/>
                <w:color w:val="01544A" w:themeColor="accent1" w:themeShade="80"/>
                <w:sz w:val="28"/>
              </w:rPr>
              <w:t>プリンセスコース　　所要時間　３時間</w:t>
            </w:r>
          </w:p>
          <w:p w:rsidR="002E0522" w:rsidRDefault="002E0522" w:rsidP="002E0522">
            <w:pPr>
              <w:rPr>
                <w:rFonts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アロマフェイシャル＆ボディー、ローフード、メイクが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セットになったスペシャルコース。</w:t>
            </w:r>
          </w:p>
          <w:p w:rsidR="002E0522" w:rsidRPr="00EE3164" w:rsidRDefault="002E0522" w:rsidP="002E0522">
            <w:pPr>
              <w:rPr>
                <w:rFonts w:ascii="HG丸ｺﾞｼｯｸM-PRO" w:eastAsia="HG丸ｺﾞｼｯｸM-PRO" w:hAnsi="HG丸ｺﾞｼｯｸM-PRO" w:hint="eastAsia"/>
                <w:b/>
              </w:rPr>
            </w:pPr>
            <w:r w:rsidRPr="00EE3164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EE3164">
              <w:rPr>
                <w:rFonts w:ascii="HG丸ｺﾞｼｯｸM-PRO" w:eastAsia="HG丸ｺﾞｼｯｸM-PRO" w:hAnsi="HG丸ｺﾞｼｯｸM-PRO" w:hint="eastAsia"/>
                <w:b/>
                <w:color w:val="01544A" w:themeColor="accent1" w:themeShade="80"/>
              </w:rPr>
              <w:t xml:space="preserve">内容　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・フットバス　　</w:t>
            </w:r>
            <w:r>
              <w:rPr>
                <w:rFonts w:ascii="HG丸ｺﾞｼｯｸM-PRO" w:eastAsia="HG丸ｺﾞｼｯｸM-PRO" w:hAnsi="HG丸ｺﾞｼｯｸM-PRO" w:hint="eastAsia"/>
                <w:color w:val="595959" w:themeColor="text1" w:themeTint="A6"/>
              </w:rPr>
              <w:t>体を温めていただきます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  <w:color w:val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・カウンセリング　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・アロマフェイシャル　リラックスコース　４０分　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・アロマボディー　６０分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・カウンセリングメイク　なりたい自分に変身！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・ローフード　スムージー＆ロースイーツ　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野菜、フルーツなどの酵素で美容と健康を</w:t>
            </w:r>
          </w:p>
          <w:p w:rsidR="002E0522" w:rsidRDefault="002E0522" w:rsidP="002E0522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C269FF" w:rsidRPr="002E0522" w:rsidRDefault="00C269FF" w:rsidP="002E0522">
            <w:pPr>
              <w:pStyle w:val="1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C269FF" w:rsidRDefault="00785D06" w:rsidP="00B102F8">
      <w:pPr>
        <w:pStyle w:val="af0"/>
        <w:ind w:firstLineChars="100" w:firstLine="480"/>
        <w:rPr>
          <w:rFonts w:ascii="Meiryo UI" w:eastAsia="Meiryo UI" w:hAnsi="Meiryo UI" w:cs="Meiryo UI"/>
          <w:sz w:val="48"/>
        </w:rPr>
      </w:pPr>
      <w:sdt>
        <w:sdtPr>
          <w:rPr>
            <w:rStyle w:val="a9"/>
            <w:rFonts w:ascii="Meiryo UI" w:eastAsia="Meiryo UI" w:hAnsi="Meiryo UI" w:cs="Meiryo UI" w:hint="eastAsia"/>
            <w:sz w:val="48"/>
          </w:rPr>
          <w:id w:val="945890675"/>
          <w:placeholder>
            <w:docPart w:val="803B572B30B74D2C95954FE76381B7C9"/>
          </w:placeholder>
          <w:date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b w:val="0"/>
            <w:bCs w:val="0"/>
          </w:rPr>
        </w:sdtEndPr>
        <w:sdtContent>
          <w:r w:rsidR="00EE3164">
            <w:rPr>
              <w:rStyle w:val="a9"/>
              <w:rFonts w:ascii="Meiryo UI" w:eastAsia="Meiryo UI" w:hAnsi="Meiryo UI" w:cs="Meiryo UI" w:hint="eastAsia"/>
              <w:sz w:val="48"/>
            </w:rPr>
            <w:t>プリンセスコース</w:t>
          </w:r>
        </w:sdtContent>
      </w:sdt>
      <w:r w:rsidR="00B91F99" w:rsidRPr="00BD7A76">
        <w:rPr>
          <w:rFonts w:ascii="Meiryo UI" w:eastAsia="Meiryo UI" w:hAnsi="Meiryo UI" w:cs="Meiryo UI"/>
          <w:sz w:val="48"/>
          <w:lang w:val="ja-JP"/>
        </w:rPr>
        <w:t> </w:t>
      </w:r>
      <w:r w:rsidR="00B102F8">
        <w:rPr>
          <w:rFonts w:ascii="Meiryo UI" w:eastAsia="Meiryo UI" w:hAnsi="Meiryo UI" w:cs="Meiryo UI"/>
          <w:sz w:val="48"/>
          <w:lang w:val="ja-JP"/>
        </w:rPr>
        <w:t xml:space="preserve">    </w:t>
      </w:r>
      <w:r w:rsidR="00EE3164">
        <w:rPr>
          <w:rFonts w:ascii="Meiryo UI" w:eastAsia="Meiryo UI" w:hAnsi="Meiryo UI" w:cs="Meiryo UI" w:hint="eastAsia"/>
          <w:sz w:val="48"/>
        </w:rPr>
        <w:t>通常価格</w:t>
      </w:r>
      <w:r w:rsidR="00B102F8">
        <w:rPr>
          <w:rFonts w:ascii="Meiryo UI" w:eastAsia="Meiryo UI" w:hAnsi="Meiryo UI" w:cs="Meiryo UI" w:hint="eastAsia"/>
          <w:sz w:val="48"/>
        </w:rPr>
        <w:t xml:space="preserve">     </w:t>
      </w:r>
      <w:r w:rsidR="00EE3164">
        <w:rPr>
          <w:rFonts w:ascii="Meiryo UI" w:eastAsia="Meiryo UI" w:hAnsi="Meiryo UI" w:cs="Meiryo UI"/>
          <w:sz w:val="48"/>
        </w:rPr>
        <w:t>16,200</w:t>
      </w:r>
      <w:r w:rsidR="00EE3164">
        <w:rPr>
          <w:rFonts w:ascii="Meiryo UI" w:eastAsia="Meiryo UI" w:hAnsi="Meiryo UI" w:cs="Meiryo UI" w:hint="eastAsia"/>
          <w:sz w:val="48"/>
        </w:rPr>
        <w:t>円</w:t>
      </w:r>
    </w:p>
    <w:p w:rsidR="00EE3164" w:rsidRPr="00EE3164" w:rsidRDefault="00EE3164" w:rsidP="00EE3164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　　　　　</w:t>
      </w:r>
      <w:r w:rsidR="00B102F8">
        <w:rPr>
          <w:rFonts w:hint="eastAsia"/>
          <w:b/>
          <w:sz w:val="36"/>
          <w:szCs w:val="36"/>
        </w:rPr>
        <w:t xml:space="preserve">             </w:t>
      </w:r>
      <w:r w:rsidR="00B102F8">
        <w:rPr>
          <w:b/>
          <w:sz w:val="36"/>
          <w:szCs w:val="36"/>
        </w:rPr>
        <w:t xml:space="preserve">    </w:t>
      </w:r>
      <w:r w:rsidRPr="00EE3164">
        <w:rPr>
          <w:rFonts w:hint="eastAsia"/>
          <w:b/>
          <w:sz w:val="36"/>
          <w:szCs w:val="36"/>
        </w:rPr>
        <w:t>↓</w:t>
      </w:r>
    </w:p>
    <w:p w:rsidR="00C269FF" w:rsidRPr="00EE3164" w:rsidRDefault="00EE3164" w:rsidP="00B102F8">
      <w:pPr>
        <w:pStyle w:val="af2"/>
        <w:ind w:firstLineChars="400" w:firstLine="1440"/>
        <w:rPr>
          <w:rFonts w:ascii="Meiryo UI" w:eastAsia="Meiryo UI" w:hAnsi="Meiryo UI" w:cs="Meiryo UI"/>
          <w:color w:val="FF0066"/>
          <w:sz w:val="36"/>
        </w:rPr>
      </w:pPr>
      <w:r w:rsidRPr="00EE3164">
        <w:rPr>
          <w:rFonts w:ascii="Meiryo UI" w:eastAsia="Meiryo UI" w:hAnsi="Meiryo UI" w:cs="Meiryo UI" w:hint="eastAsia"/>
          <w:b/>
          <w:color w:val="FF0066"/>
          <w:sz w:val="36"/>
        </w:rPr>
        <w:t>毎月先着５名様　限定　１０，８００円</w:t>
      </w:r>
      <w:bookmarkStart w:id="0" w:name="_GoBack"/>
      <w:bookmarkEnd w:id="0"/>
      <w:r w:rsidR="00B91F99" w:rsidRPr="00EE3164">
        <w:rPr>
          <w:rFonts w:ascii="Meiryo UI" w:eastAsia="Meiryo UI" w:hAnsi="Meiryo UI" w:cs="Meiryo UI"/>
          <w:color w:val="FF0066"/>
          <w:sz w:val="36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1F1EED7A" wp14:editId="0089322C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連絡先"/>
                            </w:tblPr>
                            <w:tblGrid>
                              <w:gridCol w:w="1533"/>
                              <w:gridCol w:w="6"/>
                              <w:gridCol w:w="1427"/>
                            </w:tblGrid>
                            <w:tr w:rsidR="00C25B95" w:rsidRPr="000A24FC">
                              <w:tc>
                                <w:tcPr>
                                  <w:tcW w:w="900" w:type="pct"/>
                                  <w:vAlign w:val="center"/>
                                </w:tcPr>
                                <w:p w:rsidR="00C269FF" w:rsidRPr="000A24FC" w:rsidRDefault="00EE3164">
                                  <w:pPr>
                                    <w:pStyle w:val="af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3836" cy="900684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10_その他飾り_クローバー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3836" cy="9006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" w:type="pct"/>
                                </w:tcPr>
                                <w:p w:rsidR="00C269FF" w:rsidRPr="000A24FC" w:rsidRDefault="00C269FF">
                                  <w:pPr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vAlign w:val="center"/>
                                </w:tcPr>
                                <w:p w:rsidR="00E1322C" w:rsidRDefault="00E1322C">
                                  <w:pPr>
                                    <w:pStyle w:val="ae"/>
                                    <w:rPr>
                                      <w:rFonts w:ascii="Times New Roman" w:eastAsia="Meiryo UI" w:hAnsi="Times New Roman" w:cs="Times New Roman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Meiryo UI" w:hAnsi="Times New Roman" w:cs="Times New Roman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Meiryo UI" w:hAnsi="Times New Roman" w:cs="Times New Roman" w:hint="eastAsia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  <w:t xml:space="preserve">romatherapy </w:t>
                                  </w:r>
                                  <w:r>
                                    <w:rPr>
                                      <w:rFonts w:ascii="Times New Roman" w:eastAsia="Meiryo UI" w:hAnsi="Times New Roman" w:cs="Times New Roman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  <w:t xml:space="preserve">&amp; raw food </w:t>
                                  </w:r>
                                </w:p>
                                <w:p w:rsidR="00C269FF" w:rsidRPr="00E1322C" w:rsidRDefault="00EE3164">
                                  <w:pPr>
                                    <w:pStyle w:val="ae"/>
                                    <w:rPr>
                                      <w:rFonts w:ascii="Times New Roman" w:eastAsia="Meiryo UI" w:hAnsi="Times New Roman" w:cs="Times New Roman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</w:pPr>
                                  <w:r w:rsidRPr="00E1322C">
                                    <w:rPr>
                                      <w:rFonts w:ascii="Times New Roman" w:eastAsia="Meiryo UI" w:hAnsi="Times New Roman" w:cs="Times New Roman"/>
                                      <w:i/>
                                      <w:caps w:val="0"/>
                                      <w:sz w:val="24"/>
                                      <w:szCs w:val="24"/>
                                    </w:rPr>
                                    <w:t xml:space="preserve">La queue du chat </w:t>
                                  </w:r>
                                  <w:r w:rsidRPr="00E1322C">
                                    <w:rPr>
                                      <w:rFonts w:ascii="HG丸ｺﾞｼｯｸM-PRO" w:eastAsia="HG丸ｺﾞｼｯｸM-PRO" w:hAnsi="HG丸ｺﾞｼｯｸM-PRO" w:cs="Times New Roman"/>
                                      <w:i/>
                                      <w:caps w:val="0"/>
                                      <w:sz w:val="18"/>
                                      <w:szCs w:val="18"/>
                                    </w:rPr>
                                    <w:t>～ねこのしっぽ～</w:t>
                                  </w:r>
                                </w:p>
                                <w:p w:rsidR="00C269FF" w:rsidRPr="00E1322C" w:rsidRDefault="00E1322C">
                                  <w:pPr>
                                    <w:pStyle w:val="ac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 xml:space="preserve">　HP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http://www.la-queue-du-chat.jp</w:t>
                                  </w:r>
                                </w:p>
                                <w:p w:rsidR="00C269FF" w:rsidRPr="000A24FC" w:rsidRDefault="00E1322C">
                                  <w:pPr>
                                    <w:pStyle w:val="ac"/>
                                    <w:rPr>
                                      <w:rFonts w:ascii="Meiryo UI" w:eastAsia="Meiryo UI" w:hAnsi="Meiryo UI" w:cs="Meiryo UI" w:hint="eastAsia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ご予約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　　　　　　　　　　　</w:t>
                                  </w:r>
                                  <w:hyperlink r:id="rId10" w:history="1">
                                    <w:r w:rsidRPr="00AD7F32">
                                      <w:rPr>
                                        <w:rStyle w:val="af3"/>
                                        <w:rFonts w:ascii="Meiryo UI" w:eastAsia="Meiryo UI" w:hAnsi="Meiryo UI" w:cs="Meiryo UI" w:hint="eastAsia"/>
                                      </w:rPr>
                                      <w:t>info@la-queue-du-chat.jp</w:t>
                                    </w:r>
                                  </w:hyperlink>
                                  <w:r>
                                    <w:rPr>
                                      <w:rFonts w:ascii="Meiryo UI" w:eastAsia="Meiryo UI" w:hAnsi="Meiryo UI" w:cs="Meiryo UI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まで</w:t>
                                  </w:r>
                                </w:p>
                              </w:tc>
                            </w:tr>
                          </w:tbl>
                          <w:p w:rsidR="00C269FF" w:rsidRPr="000A24FC" w:rsidRDefault="00C269FF">
                            <w:pPr>
                              <w:pStyle w:val="af"/>
                              <w:spacing w:line="14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EED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wrkQIAAGAFAAAOAAAAZHJzL2Uyb0RvYy54bWysVM1uEzEQviPxDpbvdJM0RBB1U4VWRUhV&#10;W5Ginh2vnaywPZbtZjccGwnxELwC4szz7Isw9u6mVeBSxMU76/nxzDffzMlprRXZCOdLMDkdHg0o&#10;EYZDUZpVTj/dXrx6Q4kPzBRMgRE53QpPT2cvX5xUdipGsAZVCEcwiPHTyuZ0HYKdZpnna6GZPwIr&#10;DColOM0C/rpVVjhWYXStstFgMMkqcIV1wIX3eHveKuksxZdS8HAtpReBqJxibiGdLp3LeGazEzZd&#10;OWbXJe/SYP+QhWalwUf3oc5ZYOTelX+E0iV34EGGIw46AylLLlINWM1wcFDNYs2sSLUgON7uYfL/&#10;Lyy/2tw4UhY5HVFimMYWNbuvzcOP5uFXs/tGmt33ZrdrHn7iPxlFuCrrp+i1sOgX6ndQY9v7e4+X&#10;EYVaOh2/WB9BPQK/3YMt6kA4Xr4djscD1HBUjSeT4/E4Rskena3z4b0ATaKQU4e9TBCzzaUPrWlv&#10;Et8ycFEqlfqpDKlyOjl+PUgOew0GVybaisSMLkwsqE08SWGrRLRR5qOQiEzKP14kTooz5ciGIZsY&#10;58KEVHqKi9bRSmISz3Hs7B+zeo5zW0f/Mpiwd9alAZeqP0i7+NynLFt7xPxJ3VEM9bLuGr2EYot9&#10;dtAOjrf8osRuXDIfbpjDScEG4vSHazykAkQdOomSNbgvf7uP9khg1FJS4eTl1OBqoER9MEjsOKS9&#10;4Hph2QvmXp8Bgj/ErWJ5EtHBBdWL0oG+w5Uwj2+gihmOL+V02YtnoZ1+XClczOfJCEfRsnBpFpbH&#10;0LEXkVm39R1ztqNfQN5eQT+RbHrAwtY20cTO7wNyMVE0wtli2MGMY5xI3q2cuCee/ierx8U4+w0A&#10;AP//AwBQSwMEFAAGAAgAAAAhACxy7ObcAAAABAEAAA8AAABkcnMvZG93bnJldi54bWxMj81OwzAQ&#10;hO9IvIO1lbhRpxC1JY1TlUqoiEr8lD7ANt4mEfY6it0mvD0uF7iMNJrVzLf5crBGnKnzjWMFk3EC&#10;grh0uuFKwf7z6XYOwgdkjcYxKfgmD8vi+irHTLueP+i8C5WIJewzVFCH0GZS+rImi37sWuKYHV1n&#10;MUTbVVJ32Mdya+RdkkylxYbjQo0trWsqv3Ynq4DXg9wcHx6nb7Pnzfz9lXuzfVkpdTMaVgsQgYbw&#10;dwwX/IgORWQ6uBNrL4yC+Ej41UuWptEeFMzuU5BFLv/DFz8AAAD//wMAUEsBAi0AFAAGAAgAAAAh&#10;ALaDOJL+AAAA4QEAABMAAAAAAAAAAAAAAAAAAAAAAFtDb250ZW50X1R5cGVzXS54bWxQSwECLQAU&#10;AAYACAAAACEAOP0h/9YAAACUAQAACwAAAAAAAAAAAAAAAAAvAQAAX3JlbHMvLnJlbHNQSwECLQAU&#10;AAYACAAAACEAUxm8K5ECAABgBQAADgAAAAAAAAAAAAAAAAAuAgAAZHJzL2Uyb0RvYy54bWxQSwEC&#10;LQAUAAYACAAAACEALHLs5twAAAAEAQAADwAAAAAAAAAAAAAAAADrBAAAZHJzL2Rvd25yZXYueG1s&#10;UEsFBgAAAAAEAAQA8wAAAPQFAAAAAA=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連絡先"/>
                      </w:tblPr>
                      <w:tblGrid>
                        <w:gridCol w:w="1533"/>
                        <w:gridCol w:w="6"/>
                        <w:gridCol w:w="1427"/>
                      </w:tblGrid>
                      <w:tr w:rsidR="00C25B95" w:rsidRPr="000A24FC">
                        <w:tc>
                          <w:tcPr>
                            <w:tcW w:w="900" w:type="pct"/>
                            <w:vAlign w:val="center"/>
                          </w:tcPr>
                          <w:p w:rsidR="00C269FF" w:rsidRPr="000A24FC" w:rsidRDefault="00EE3164">
                            <w:pPr>
                              <w:pStyle w:val="af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noProof/>
                              </w:rPr>
                              <w:drawing>
                                <wp:inline distT="0" distB="0" distL="0" distR="0">
                                  <wp:extent cx="973836" cy="900684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0_その他飾り_クローバー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836" cy="900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" w:type="pct"/>
                          </w:tcPr>
                          <w:p w:rsidR="00C269FF" w:rsidRPr="000A24FC" w:rsidRDefault="00C269FF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vAlign w:val="center"/>
                          </w:tcPr>
                          <w:p w:rsidR="00E1322C" w:rsidRDefault="00E1322C">
                            <w:pPr>
                              <w:pStyle w:val="ae"/>
                              <w:rPr>
                                <w:rFonts w:ascii="Times New Roman" w:eastAsia="Meiryo UI" w:hAnsi="Times New Roman" w:cs="Times New Roman"/>
                                <w:i/>
                                <w:cap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eiryo UI" w:hAnsi="Times New Roman" w:cs="Times New Roman"/>
                                <w:i/>
                                <w:caps w:val="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Meiryo UI" w:hAnsi="Times New Roman" w:cs="Times New Roman" w:hint="eastAsia"/>
                                <w:i/>
                                <w:caps w:val="0"/>
                                <w:sz w:val="24"/>
                                <w:szCs w:val="24"/>
                              </w:rPr>
                              <w:t xml:space="preserve">romatherapy </w:t>
                            </w:r>
                            <w:r>
                              <w:rPr>
                                <w:rFonts w:ascii="Times New Roman" w:eastAsia="Meiryo UI" w:hAnsi="Times New Roman" w:cs="Times New Roman"/>
                                <w:i/>
                                <w:caps w:val="0"/>
                                <w:sz w:val="24"/>
                                <w:szCs w:val="24"/>
                              </w:rPr>
                              <w:t xml:space="preserve">&amp; raw food </w:t>
                            </w:r>
                          </w:p>
                          <w:p w:rsidR="00C269FF" w:rsidRPr="00E1322C" w:rsidRDefault="00EE3164">
                            <w:pPr>
                              <w:pStyle w:val="ae"/>
                              <w:rPr>
                                <w:rFonts w:ascii="Times New Roman" w:eastAsia="Meiryo UI" w:hAnsi="Times New Roman" w:cs="Times New Roman"/>
                                <w:i/>
                                <w:caps w:val="0"/>
                                <w:sz w:val="24"/>
                                <w:szCs w:val="24"/>
                              </w:rPr>
                            </w:pPr>
                            <w:r w:rsidRPr="00E1322C">
                              <w:rPr>
                                <w:rFonts w:ascii="Times New Roman" w:eastAsia="Meiryo UI" w:hAnsi="Times New Roman" w:cs="Times New Roman"/>
                                <w:i/>
                                <w:caps w:val="0"/>
                                <w:sz w:val="24"/>
                                <w:szCs w:val="24"/>
                              </w:rPr>
                              <w:t xml:space="preserve">La queue du chat </w:t>
                            </w:r>
                            <w:r w:rsidRPr="00E1322C">
                              <w:rPr>
                                <w:rFonts w:ascii="HG丸ｺﾞｼｯｸM-PRO" w:eastAsia="HG丸ｺﾞｼｯｸM-PRO" w:hAnsi="HG丸ｺﾞｼｯｸM-PRO" w:cs="Times New Roman"/>
                                <w:i/>
                                <w:caps w:val="0"/>
                                <w:sz w:val="18"/>
                                <w:szCs w:val="18"/>
                              </w:rPr>
                              <w:t>～ねこのしっぽ～</w:t>
                            </w:r>
                          </w:p>
                          <w:p w:rsidR="00C269FF" w:rsidRPr="00E1322C" w:rsidRDefault="00E1322C">
                            <w:pPr>
                              <w:pStyle w:val="ac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HP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http://www.la-queue-du-chat.jp</w:t>
                            </w:r>
                          </w:p>
                          <w:p w:rsidR="00C269FF" w:rsidRPr="000A24FC" w:rsidRDefault="00E1322C">
                            <w:pPr>
                              <w:pStyle w:val="ac"/>
                              <w:rPr>
                                <w:rFonts w:ascii="Meiryo UI" w:eastAsia="Meiryo UI" w:hAnsi="Meiryo UI" w:cs="Meiryo UI" w:hint="eastAsi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ご予約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　　　　　　　　　　　</w:t>
                            </w:r>
                            <w:hyperlink r:id="rId11" w:history="1">
                              <w:r w:rsidRPr="00AD7F32">
                                <w:rPr>
                                  <w:rStyle w:val="af3"/>
                                  <w:rFonts w:ascii="Meiryo UI" w:eastAsia="Meiryo UI" w:hAnsi="Meiryo UI" w:cs="Meiryo UI" w:hint="eastAsia"/>
                                </w:rPr>
                                <w:t>info@la-queue-du-chat.jp</w:t>
                              </w:r>
                            </w:hyperlink>
                            <w:r>
                              <w:rPr>
                                <w:rFonts w:ascii="Meiryo UI" w:eastAsia="Meiryo UI" w:hAnsi="Meiryo UI" w:cs="Meiryo UI"/>
                              </w:rPr>
                              <w:t xml:space="preserve">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まで</w:t>
                            </w:r>
                          </w:p>
                        </w:tc>
                      </w:tr>
                    </w:tbl>
                    <w:p w:rsidR="00C269FF" w:rsidRPr="000A24FC" w:rsidRDefault="00C269FF">
                      <w:pPr>
                        <w:pStyle w:val="af"/>
                        <w:spacing w:line="14" w:lineRule="exac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C269FF" w:rsidRPr="00EE3164" w:rsidSect="002E0522">
      <w:pgSz w:w="12240" w:h="15840" w:code="1"/>
      <w:pgMar w:top="720" w:right="720" w:bottom="720" w:left="72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D06" w:rsidRDefault="00785D06">
      <w:pPr>
        <w:spacing w:after="0" w:line="240" w:lineRule="auto"/>
      </w:pPr>
      <w:r>
        <w:separator/>
      </w:r>
    </w:p>
  </w:endnote>
  <w:endnote w:type="continuationSeparator" w:id="0">
    <w:p w:rsidR="00785D06" w:rsidRDefault="00785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D06" w:rsidRDefault="00785D06">
      <w:pPr>
        <w:spacing w:after="0" w:line="240" w:lineRule="auto"/>
      </w:pPr>
      <w:r>
        <w:separator/>
      </w:r>
    </w:p>
  </w:footnote>
  <w:footnote w:type="continuationSeparator" w:id="0">
    <w:p w:rsidR="00785D06" w:rsidRDefault="00785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22"/>
    <w:rsid w:val="000A24FC"/>
    <w:rsid w:val="0016003F"/>
    <w:rsid w:val="002E0522"/>
    <w:rsid w:val="0052455B"/>
    <w:rsid w:val="00785D06"/>
    <w:rsid w:val="00A54ED0"/>
    <w:rsid w:val="00B102F8"/>
    <w:rsid w:val="00B91F99"/>
    <w:rsid w:val="00BD7A76"/>
    <w:rsid w:val="00C269FF"/>
    <w:rsid w:val="00CD69C8"/>
    <w:rsid w:val="00E1322C"/>
    <w:rsid w:val="00EE3164"/>
    <w:rsid w:val="00EE400C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09D6A"/>
  <w15:chartTrackingRefBased/>
  <w15:docId w15:val="{CA64099E-39FE-4DB8-BC9C-113E2403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character" w:styleId="af3">
    <w:name w:val="Hyperlink"/>
    <w:basedOn w:val="a1"/>
    <w:uiPriority w:val="99"/>
    <w:unhideWhenUsed/>
    <w:rsid w:val="00E1322C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a-queue-du-chat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la-queue-du-chat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ta%20tomoko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3B572B30B74D2C95954FE76381B7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A30A3B-4C18-48A5-9BFC-DA842BE49C1F}"/>
      </w:docPartPr>
      <w:docPartBody>
        <w:p w:rsidR="00000000" w:rsidRDefault="002C4392">
          <w:pPr>
            <w:pStyle w:val="803B572B30B74D2C95954FE76381B7C9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</w:t>
          </w: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イベントの日付</w:t>
          </w: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92"/>
    <w:rsid w:val="002C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7774A0C3AAB44ED083DB06CC4D37B4B7">
    <w:name w:val="7774A0C3AAB44ED083DB06CC4D37B4B7"/>
    <w:pPr>
      <w:widowControl w:val="0"/>
      <w:jc w:val="both"/>
    </w:pPr>
  </w:style>
  <w:style w:type="paragraph" w:customStyle="1" w:styleId="80B9A847383A40A589B6D96A46D119B3">
    <w:name w:val="80B9A847383A40A589B6D96A46D119B3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3849E79F0A3D4229969D7501DBF5AC50">
    <w:name w:val="3849E79F0A3D4229969D7501DBF5AC50"/>
    <w:pPr>
      <w:widowControl w:val="0"/>
      <w:jc w:val="both"/>
    </w:pPr>
  </w:style>
  <w:style w:type="character" w:customStyle="1" w:styleId="a4">
    <w:name w:val="強調"/>
    <w:basedOn w:val="a1"/>
    <w:uiPriority w:val="2"/>
    <w:qFormat/>
    <w:rPr>
      <w:b/>
      <w:bCs/>
    </w:rPr>
  </w:style>
  <w:style w:type="paragraph" w:customStyle="1" w:styleId="803B572B30B74D2C95954FE76381B7C9">
    <w:name w:val="803B572B30B74D2C95954FE76381B7C9"/>
    <w:pPr>
      <w:widowControl w:val="0"/>
      <w:jc w:val="both"/>
    </w:pPr>
  </w:style>
  <w:style w:type="paragraph" w:customStyle="1" w:styleId="7321C8B722AF4798AA94A8F9BDD4E1E2">
    <w:name w:val="7321C8B722AF4798AA94A8F9BDD4E1E2"/>
    <w:pPr>
      <w:widowControl w:val="0"/>
      <w:jc w:val="both"/>
    </w:pPr>
  </w:style>
  <w:style w:type="paragraph" w:customStyle="1" w:styleId="DB238AE446774CA4B76A4FE2A982DCBE">
    <w:name w:val="DB238AE446774CA4B76A4FE2A982DCBE"/>
    <w:pPr>
      <w:widowControl w:val="0"/>
      <w:jc w:val="both"/>
    </w:pPr>
  </w:style>
  <w:style w:type="paragraph" w:customStyle="1" w:styleId="8526C7711DE446D89E51F8A71F8EA943">
    <w:name w:val="8526C7711DE446D89E51F8A71F8EA943"/>
    <w:pPr>
      <w:widowControl w:val="0"/>
      <w:jc w:val="both"/>
    </w:pPr>
  </w:style>
  <w:style w:type="paragraph" w:customStyle="1" w:styleId="3610BD8CA759414991B28154B48D142C">
    <w:name w:val="3610BD8CA759414991B28154B48D142C"/>
    <w:pPr>
      <w:widowControl w:val="0"/>
      <w:jc w:val="both"/>
    </w:pPr>
  </w:style>
  <w:style w:type="paragraph" w:customStyle="1" w:styleId="D8F30AF2BEF3486D8B703C0B0D7F3DF1">
    <w:name w:val="D8F30AF2BEF3486D8B703C0B0D7F3DF1"/>
    <w:pPr>
      <w:widowControl w:val="0"/>
      <w:jc w:val="both"/>
    </w:pPr>
  </w:style>
  <w:style w:type="paragraph" w:customStyle="1" w:styleId="E8383265268B414A87BBB34D918C33E8">
    <w:name w:val="E8383265268B414A87BBB34D918C33E8"/>
    <w:pPr>
      <w:widowControl w:val="0"/>
      <w:jc w:val="both"/>
    </w:pPr>
  </w:style>
  <w:style w:type="paragraph" w:customStyle="1" w:styleId="66EC140A1A3A4DA2B686FAFA454B956A">
    <w:name w:val="66EC140A1A3A4DA2B686FAFA454B95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murata tomoko</dc:creator>
  <cp:keywords/>
  <cp:lastModifiedBy>村田知子</cp:lastModifiedBy>
  <cp:revision>3</cp:revision>
  <dcterms:created xsi:type="dcterms:W3CDTF">2017-02-17T03:59:00Z</dcterms:created>
  <dcterms:modified xsi:type="dcterms:W3CDTF">2017-02-17T04:51:00Z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